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7AD49ADC">
      <w:pPr>
        <w:rPr>
          <w:sz w:val="32"/>
          <w:szCs w:val="32"/>
        </w:rPr>
      </w:pPr>
      <w:r w:rsidR="00D02354">
        <w:drawing>
          <wp:inline wp14:editId="0E74C6B9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3794b03cc2f4a8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E74C6B9" w:rsidR="00D02354">
        <w:rPr>
          <w:sz w:val="32"/>
          <w:szCs w:val="32"/>
        </w:rPr>
        <w:t>Module</w:t>
      </w:r>
      <w:r w:rsidRPr="0E74C6B9" w:rsidR="77405859">
        <w:rPr>
          <w:sz w:val="32"/>
          <w:szCs w:val="32"/>
        </w:rPr>
        <w:t xml:space="preserve"> </w:t>
      </w:r>
      <w:r w:rsidRPr="0E74C6B9" w:rsidR="77405859">
        <w:rPr>
          <w:sz w:val="32"/>
          <w:szCs w:val="32"/>
        </w:rPr>
        <w:t>31B: Bad Debts (Optional)</w:t>
      </w:r>
      <w:r w:rsidRPr="0E74C6B9" w:rsidR="3B8715BB">
        <w:rPr>
          <w:sz w:val="32"/>
          <w:szCs w:val="32"/>
        </w:rPr>
        <w:t>:</w:t>
      </w:r>
      <w:r w:rsidRPr="0E74C6B9" w:rsidR="3B8715BB">
        <w:rPr>
          <w:sz w:val="32"/>
          <w:szCs w:val="32"/>
        </w:rPr>
        <w:t xml:space="preserve"> </w:t>
      </w:r>
      <w:r w:rsidRPr="0E74C6B9" w:rsidR="411AB621">
        <w:rPr>
          <w:sz w:val="32"/>
          <w:szCs w:val="32"/>
        </w:rPr>
        <w:t xml:space="preserve">      </w:t>
      </w:r>
      <w:r w:rsidRPr="0E74C6B9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0E74C6B9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0E74C6B9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1681C124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501B8EA" w:rsidR="1F70716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Examine bad debts expense using the allowance method.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66E6AA9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501B8EA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1501B8EA" w:rsidR="15CF7342">
              <w:rPr>
                <w:rFonts w:ascii="Calibri" w:hAnsi="Calibri" w:cs="Calibri" w:asciiTheme="minorAscii" w:hAnsiTheme="minorAscii" w:cstheme="minorAscii"/>
              </w:rPr>
              <w:t xml:space="preserve"> confidently </w:t>
            </w:r>
            <w:r w:rsidRPr="1501B8EA" w:rsidR="2D34A86C">
              <w:rPr>
                <w:rFonts w:ascii="Calibri" w:hAnsi="Calibri" w:cs="Calibri" w:asciiTheme="minorAscii" w:hAnsiTheme="minorAscii" w:cstheme="minorAscii"/>
              </w:rPr>
              <w:t>examine bad debts expense using the allowance method.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1EAB07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2E825B2" w:rsidR="4DAFC8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Able to e</w:t>
            </w:r>
            <w:r w:rsidRPr="42E825B2" w:rsidR="49BB9D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xplain why a change in method (in calculating bad debts)</w:t>
            </w:r>
            <w:r w:rsidRPr="42E825B2" w:rsidR="5D9DC73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must be </w:t>
            </w:r>
            <w:r w:rsidRPr="42E825B2" w:rsidR="5D9DC73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disclosed</w:t>
            </w:r>
            <w:r w:rsidRPr="42E825B2" w:rsidR="5D9DC73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on financial statements.</w:t>
            </w:r>
            <w:r w:rsidRPr="42E825B2" w:rsidR="6B74D84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(Refer to the GAAP’s)</w:t>
            </w:r>
          </w:p>
          <w:p w:rsidR="01DFD4B8" w:rsidP="42E825B2" w:rsidRDefault="01DFD4B8" w14:paraId="528490E5" w14:textId="08EA6341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64B3C615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501B8EA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1501B8EA" w:rsidR="1F707165">
              <w:rPr>
                <w:rFonts w:ascii="Calibri" w:hAnsi="Calibri" w:cs="Calibri" w:asciiTheme="minorAscii" w:hAnsiTheme="minorAscii" w:cstheme="minorAscii"/>
              </w:rPr>
              <w:t xml:space="preserve"> examine bad debts expense using the allowance method.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347091FD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2E825B2" w:rsidR="39C242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Correctly and with </w:t>
            </w:r>
            <w:r w:rsidRPr="42E825B2" w:rsidR="133250C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consistency</w:t>
            </w:r>
            <w:r w:rsidRPr="42E825B2" w:rsidR="133250C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 record the journal entries for bad debts using the direct write off method include write off and collection of a previously written off account.</w:t>
            </w:r>
          </w:p>
          <w:p w:rsidR="133250C5" w:rsidP="01DFD4B8" w:rsidRDefault="133250C5" w14:paraId="6880EC7A" w14:textId="2A5113F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2E825B2" w:rsidR="133250C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Correctly and with consistency  record</w:t>
            </w:r>
            <w:r w:rsidRPr="42E825B2" w:rsidR="772811C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ing </w:t>
            </w:r>
            <w:r w:rsidRPr="42E825B2" w:rsidR="133250C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journal entries for bad debts using allowance method including adjustment, writing off an account and collection of a previously written off account.</w:t>
            </w:r>
          </w:p>
          <w:p w:rsidR="38AAD0C3" w:rsidP="0E74C6B9" w:rsidRDefault="38AAD0C3" w14:paraId="6216B667" w14:textId="078B9358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0E74C6B9" w:rsidR="2AC906E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Calculating </w:t>
            </w:r>
            <w:r w:rsidRPr="0E74C6B9" w:rsidR="133250C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estimated bad debts using multiple methods.</w:t>
            </w: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0B38304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501B8EA" w:rsidR="4A8E72FA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1501B8EA" w:rsidR="5E68AFC5">
              <w:rPr>
                <w:rFonts w:ascii="Calibri" w:hAnsi="Calibri" w:cs="Calibri" w:asciiTheme="minorAscii" w:hAnsiTheme="minorAscii" w:cstheme="minorAscii"/>
              </w:rPr>
              <w:t xml:space="preserve">examination </w:t>
            </w:r>
            <w:r w:rsidRPr="1501B8EA" w:rsidR="4A8E72FA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49664A1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501B8EA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1501B8EA" w:rsidR="019880CF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1501B8EA" w:rsidR="45BD638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501B8EA" w:rsidR="7CA8C82E">
              <w:rPr>
                <w:rFonts w:ascii="Calibri" w:hAnsi="Calibri" w:cs="Calibri" w:asciiTheme="minorAscii" w:hAnsiTheme="minorAscii" w:cstheme="minorAscii"/>
              </w:rPr>
              <w:t>examining bad debts expense using the allowance method.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33AD65D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Pr="00340622" w:rsidR="00D02354" w:rsidP="033AD65D" w:rsidRDefault="00D02354" w14:paraId="6E2DB2AB" w14:textId="3B3785AC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E40890" w:rsidR="64DECF4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Making accuracy errors in recording the journal entries for bad debts using the direct write off method.</w:t>
            </w:r>
          </w:p>
          <w:p w:rsidRPr="00340622" w:rsidR="00D02354" w:rsidP="5FE40890" w:rsidRDefault="00D02354" w14:paraId="26AC0AB8" w14:textId="39B05BE0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sz w:val="22"/>
                <w:szCs w:val="22"/>
              </w:rPr>
            </w:pPr>
            <w:r w:rsidRPr="5FE40890" w:rsidR="64DECF4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Making accuracy errors when recording entries using the allowance method.</w:t>
            </w:r>
          </w:p>
          <w:p w:rsidRPr="00340622" w:rsidR="00D02354" w:rsidP="0E74C6B9" w:rsidRDefault="00D02354" w14:paraId="7CE9D14A" w14:textId="6F320B4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4E6D3382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501B8EA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1501B8EA" w:rsidR="215D341C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1501B8EA" w:rsidR="16E06886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501B8EA" w:rsidR="30E297F6">
              <w:rPr>
                <w:rFonts w:ascii="Calibri" w:hAnsi="Calibri" w:cs="Calibri" w:asciiTheme="minorAscii" w:hAnsiTheme="minorAscii" w:cstheme="minorAscii"/>
              </w:rPr>
              <w:t>examining bad debts expense using the allowance method.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44F699C7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1DFD4B8" w:rsidR="57C7D35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Reviewing the similarities and differences between direct write off and allowance methods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 w:rsidRPr="42E825B2" w:rsidR="00D02354">
        <w:rPr>
          <w:sz w:val="32"/>
          <w:szCs w:val="32"/>
        </w:rPr>
        <w:t>Feedback:</w:t>
      </w:r>
    </w:p>
    <w:p w:rsidR="001B351C" w:rsidP="01DFD4B8" w:rsidRDefault="001B351C" w14:paraId="143A0C11" w14:textId="07EAE40C">
      <w:pPr>
        <w:pStyle w:val="Normal"/>
      </w:pPr>
    </w:p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183F3A1"/>
    <w:rsid w:val="019880CF"/>
    <w:rsid w:val="01DFD4B8"/>
    <w:rsid w:val="033AD65D"/>
    <w:rsid w:val="03506D8D"/>
    <w:rsid w:val="03B826FA"/>
    <w:rsid w:val="0433686C"/>
    <w:rsid w:val="04A94FFD"/>
    <w:rsid w:val="08A7EA36"/>
    <w:rsid w:val="0BF5F957"/>
    <w:rsid w:val="0BFBC515"/>
    <w:rsid w:val="0C7EE192"/>
    <w:rsid w:val="0D5F6D28"/>
    <w:rsid w:val="0E74C6B9"/>
    <w:rsid w:val="109CF401"/>
    <w:rsid w:val="112BE661"/>
    <w:rsid w:val="133250C5"/>
    <w:rsid w:val="1501B8EA"/>
    <w:rsid w:val="15CF7342"/>
    <w:rsid w:val="161C8512"/>
    <w:rsid w:val="16E06886"/>
    <w:rsid w:val="177CC835"/>
    <w:rsid w:val="18111D0E"/>
    <w:rsid w:val="1F707165"/>
    <w:rsid w:val="2031E524"/>
    <w:rsid w:val="2055949D"/>
    <w:rsid w:val="215D341C"/>
    <w:rsid w:val="288E6E4D"/>
    <w:rsid w:val="28C370E3"/>
    <w:rsid w:val="2A7293B4"/>
    <w:rsid w:val="2AB0E56E"/>
    <w:rsid w:val="2AC906E1"/>
    <w:rsid w:val="2D14EE3F"/>
    <w:rsid w:val="2D34A86C"/>
    <w:rsid w:val="2F1C305D"/>
    <w:rsid w:val="30E297F6"/>
    <w:rsid w:val="33D67923"/>
    <w:rsid w:val="35832417"/>
    <w:rsid w:val="36AC0996"/>
    <w:rsid w:val="37288E89"/>
    <w:rsid w:val="38AAD0C3"/>
    <w:rsid w:val="39C2426E"/>
    <w:rsid w:val="3ADFAA5D"/>
    <w:rsid w:val="3B8715BB"/>
    <w:rsid w:val="3F5CF3C9"/>
    <w:rsid w:val="411AB621"/>
    <w:rsid w:val="4185C2E2"/>
    <w:rsid w:val="425732A5"/>
    <w:rsid w:val="42E825B2"/>
    <w:rsid w:val="43448F7F"/>
    <w:rsid w:val="456297AF"/>
    <w:rsid w:val="45BD6382"/>
    <w:rsid w:val="46130D5E"/>
    <w:rsid w:val="486B91C9"/>
    <w:rsid w:val="48B1E2AF"/>
    <w:rsid w:val="49694281"/>
    <w:rsid w:val="49BB9DDB"/>
    <w:rsid w:val="4A8E72FA"/>
    <w:rsid w:val="4AF50EE8"/>
    <w:rsid w:val="4BC4D612"/>
    <w:rsid w:val="4BF03B2B"/>
    <w:rsid w:val="4DAFC821"/>
    <w:rsid w:val="4DF5B6C2"/>
    <w:rsid w:val="5273DCF5"/>
    <w:rsid w:val="55684294"/>
    <w:rsid w:val="57C7D352"/>
    <w:rsid w:val="588E804A"/>
    <w:rsid w:val="5921E75F"/>
    <w:rsid w:val="5B19AF65"/>
    <w:rsid w:val="5B50C57C"/>
    <w:rsid w:val="5D9DC73D"/>
    <w:rsid w:val="5DD85F31"/>
    <w:rsid w:val="5E68AFC5"/>
    <w:rsid w:val="5E9C1634"/>
    <w:rsid w:val="5FE40890"/>
    <w:rsid w:val="64DECF4A"/>
    <w:rsid w:val="65E7420A"/>
    <w:rsid w:val="65FEE150"/>
    <w:rsid w:val="66647E24"/>
    <w:rsid w:val="66C1EA0E"/>
    <w:rsid w:val="671412E0"/>
    <w:rsid w:val="683C5658"/>
    <w:rsid w:val="690ACE31"/>
    <w:rsid w:val="6B74D847"/>
    <w:rsid w:val="6D3CAE42"/>
    <w:rsid w:val="6DBE7000"/>
    <w:rsid w:val="71BCEC42"/>
    <w:rsid w:val="72CDB298"/>
    <w:rsid w:val="772811C8"/>
    <w:rsid w:val="77405859"/>
    <w:rsid w:val="7CA8C82E"/>
    <w:rsid w:val="7D4CA18F"/>
    <w:rsid w:val="7FD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43794b03cc2f4a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60951-EE29-4205-B8B3-1A86BBA5CF21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13</cp:revision>
  <dcterms:created xsi:type="dcterms:W3CDTF">2020-06-10T22:21:00Z</dcterms:created>
  <dcterms:modified xsi:type="dcterms:W3CDTF">2021-04-12T21:10:37Z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